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34" w:rsidRPr="00706794" w:rsidRDefault="00E40634">
      <w:pPr>
        <w:rPr>
          <w:rFonts w:ascii="Arial Narrow" w:hAnsi="Arial Narrow"/>
          <w:b/>
          <w:sz w:val="24"/>
          <w:szCs w:val="24"/>
        </w:rPr>
      </w:pPr>
      <w:r w:rsidRPr="00706794">
        <w:rPr>
          <w:rFonts w:ascii="Arial Narrow" w:hAnsi="Arial Narrow"/>
          <w:b/>
          <w:sz w:val="24"/>
          <w:szCs w:val="24"/>
        </w:rPr>
        <w:t xml:space="preserve">OSNOVNA ŠKOLA </w:t>
      </w:r>
      <w:r w:rsidR="002F6C7D">
        <w:rPr>
          <w:rFonts w:ascii="Arial Narrow" w:hAnsi="Arial Narrow"/>
          <w:b/>
          <w:sz w:val="24"/>
          <w:szCs w:val="24"/>
        </w:rPr>
        <w:t>STENJEVEC</w:t>
      </w:r>
      <w:r w:rsidRPr="00706794">
        <w:rPr>
          <w:rFonts w:ascii="Arial Narrow" w:hAnsi="Arial Narrow"/>
          <w:b/>
          <w:sz w:val="24"/>
          <w:szCs w:val="24"/>
        </w:rPr>
        <w:t xml:space="preserve"> – ZAGREB, </w:t>
      </w:r>
      <w:r w:rsidR="002F6C7D">
        <w:rPr>
          <w:rFonts w:ascii="Arial Narrow" w:hAnsi="Arial Narrow"/>
          <w:b/>
          <w:sz w:val="24"/>
          <w:szCs w:val="24"/>
        </w:rPr>
        <w:t>BOLNIČKA 92</w:t>
      </w:r>
    </w:p>
    <w:p w:rsidR="00ED5CD0" w:rsidRPr="005F03B9" w:rsidRDefault="00ED5CD0" w:rsidP="00ED5CD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KLASA</w:t>
      </w:r>
      <w:r w:rsidRPr="005F03B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:  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406-03/23-1/18</w:t>
      </w:r>
      <w:bookmarkStart w:id="0" w:name="_GoBack"/>
      <w:bookmarkEnd w:id="0"/>
    </w:p>
    <w:p w:rsidR="00ED5CD0" w:rsidRPr="009321F1" w:rsidRDefault="00ED5CD0" w:rsidP="00ED5CD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URBROJ: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251-1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79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-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23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-1</w:t>
      </w:r>
    </w:p>
    <w:p w:rsidR="00ED5CD0" w:rsidRPr="009321F1" w:rsidRDefault="00ED5CD0" w:rsidP="00ED5CD0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Zagreb,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5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6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 202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3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</w:t>
      </w:r>
    </w:p>
    <w:p w:rsidR="00E40634" w:rsidRPr="00E40634" w:rsidRDefault="00E40634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C04512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Valentina Kabić Bratuša, prof.</w:t>
      </w:r>
      <w:r w:rsidR="00F31FAB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, ravnateljica Osnovne škole </w:t>
      </w:r>
      <w:r w:rsidR="00C04512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Stenjevec</w:t>
      </w:r>
      <w:r w:rsidRPr="00E4063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CE301A" w:rsidRPr="00E40634" w:rsidRDefault="00CE301A" w:rsidP="00470AD7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PROCEDURU NAPLATE PRIHODA</w:t>
      </w:r>
    </w:p>
    <w:p w:rsidR="00F31FAB" w:rsidRPr="00E40634" w:rsidRDefault="00F31FAB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1.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Ovim aktom utvrđuje se Procedura naplate dospjelih nenaplaćenih prihoda, osim ako posebnim propisom nije utvrđeno drugačije.</w:t>
      </w:r>
    </w:p>
    <w:p w:rsidR="00F31FAB" w:rsidRPr="00E40634" w:rsidRDefault="00F31FAB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706794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2.</w:t>
      </w:r>
    </w:p>
    <w:p w:rsidR="00CE301A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naplate prihoda vršit će se kako slijedi:</w:t>
      </w:r>
    </w:p>
    <w:p w:rsidR="00470AD7" w:rsidRPr="00E40634" w:rsidRDefault="00470AD7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4394"/>
        <w:gridCol w:w="3686"/>
      </w:tblGrid>
      <w:tr w:rsidR="00CE301A" w:rsidRPr="00E40634" w:rsidTr="00D120CE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F31FAB" w:rsidRDefault="00F31FAB" w:rsidP="00F31F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F31FA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podataka Računovodstvu potrebnih za izdavanje računa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o davanju na privremeno korištenje školskog prostora, izvješće o realiziranom broju sati korisnika dvorane ili ostalog prostora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Izdavanje/izrada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Računi; zaduženja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od izrade računa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Slanje izlaznog računa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Prijamna knjiga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va dana nakon ovjere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Unos podataka u sustav (knjiženje izlaznih računa)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Unutar mjeseca na koji se račun odnosi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Evidentiranje naplaćenih prihoda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ulaznih računa, Glavna knjiga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Tjedno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Praćenje naplate prihoda (analitika)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Izvadak po poslovnom računu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Blagajnički izvještaj –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uplatnice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Tjedno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Utvrđivanje stanja dospjelih i nenaplaćenih potraživanja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/prihoda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Izvod otvorenih stavaka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Upozoravanje i izdavanje opomena i opomena pred tužbu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Opomene i opomene pred tužbu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Donošenje odluke o prisilnoj naplati potraživanja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Odluka o prisilnoj naplati potraživanja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C04512" w:rsidRPr="00E40634" w:rsidTr="00D120C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Ovrha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prisilna naplata potraživanja u skladu s Ovršnim zakonom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Ovršni postupak kod javnog bilježnika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2" w:rsidRPr="00E40634" w:rsidRDefault="00C04512" w:rsidP="00C045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 dana nakon donošenja Odluke</w:t>
            </w:r>
          </w:p>
        </w:tc>
      </w:tr>
    </w:tbl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lastRenderedPageBreak/>
        <w:t>Ako po isteku roka nije naplaćen dug za koji je poslana opomena, računovo</w:t>
      </w:r>
      <w:r w:rsidR="00D120CE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dstvo o tome obavještava ravnateljicu</w:t>
      </w: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koji donosi Odluku o prisilnoj naplati potraživanja te se pokreće ovršni postupak kod javnog bilježnika.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Ovršni postupak se pokreće za dugovanja u visini većoj od 500,00 kn po jednom dužniku.</w:t>
      </w:r>
    </w:p>
    <w:p w:rsidR="00CE301A" w:rsidRPr="00E40634" w:rsidRDefault="00CE301A" w:rsidP="00CE30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3261"/>
        <w:gridCol w:w="3402"/>
      </w:tblGrid>
      <w:tr w:rsidR="00CE301A" w:rsidRPr="00E40634" w:rsidTr="00D120CE">
        <w:trPr>
          <w:trHeight w:val="44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D120CE" w:rsidRDefault="00D120CE" w:rsidP="00D120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D120C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CE301A" w:rsidRPr="00E40634" w:rsidTr="00E40043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Utvrđivanje knjigovodstvenog stanja dužnika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Računovodstvo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3402" w:type="dxa"/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Prikupljanje dokumentacije za ovršni postupak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Knjigovodstvena kartica ili računi/opomena s povratnicom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isteka roka za zastaru potraživanja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Izrada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rt prijedloga za ovrhu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 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pokretanja postupka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Ovjera i potpis prijedloga za ovrhu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</w:t>
            </w:r>
            <w:r w:rsidR="00D120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dlog za ovrhu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javnom</w:t>
            </w:r>
            <w:r w:rsidR="00470AD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bilježniku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Dostava prijedloga za ovrhu j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avnom bilježniku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Tajništvo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Knjiga izlazne pošte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 dana od izrade prijedloga</w:t>
            </w:r>
          </w:p>
        </w:tc>
      </w:tr>
      <w:tr w:rsidR="00CE301A" w:rsidRPr="00E40634" w:rsidTr="00D120C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Dostava pravomoćnih rješenja FINA-i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D120CE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CE301A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Pravomoćno rješenje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1A" w:rsidRPr="00E40634" w:rsidRDefault="00E40043" w:rsidP="00CE301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Najkasnije dva</w:t>
            </w:r>
            <w:r w:rsidR="00CE301A" w:rsidRPr="00E406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dana od primitka pravomoćnih rješenja</w:t>
            </w:r>
          </w:p>
        </w:tc>
      </w:tr>
    </w:tbl>
    <w:p w:rsidR="009E3DA4" w:rsidRPr="00E40634" w:rsidRDefault="009E3DA4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E40634" w:rsidRDefault="00CE301A" w:rsidP="00F31FAB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E40634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3.</w:t>
      </w:r>
    </w:p>
    <w:p w:rsidR="009E3DA4" w:rsidRPr="00333FEC" w:rsidRDefault="00CE301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Stupanjem na snagu ove Procedure prestaje važiti Procedura</w:t>
      </w:r>
      <w:r w:rsidR="00333FEC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praćenja i naplate prihoda i primitaka  </w:t>
      </w:r>
      <w:r w:rsidR="0056258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od 1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6</w:t>
      </w:r>
      <w:r w:rsidR="0056258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.02.2016. KLASA: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402-05</w:t>
      </w:r>
      <w:r w:rsidR="00333FEC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/16-01/0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1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,</w:t>
      </w:r>
      <w:r w:rsidR="0056258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URBROJ:</w:t>
      </w:r>
      <w:r w:rsidR="00333FEC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251-1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79-</w:t>
      </w:r>
      <w:r w:rsidR="00333FEC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16-01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="00333FEC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56258C" w:rsidRDefault="0056258C" w:rsidP="00F31FAB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9E3DA4" w:rsidRPr="00333FEC" w:rsidRDefault="00CE301A" w:rsidP="00F31FAB">
      <w:pPr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Članak 4.</w:t>
      </w:r>
    </w:p>
    <w:p w:rsidR="009E3DA4" w:rsidRPr="00333FEC" w:rsidRDefault="00CE301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a Procedura stupa na snagu prvog</w:t>
      </w: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dana od dana donošenja i objavit </w:t>
      </w:r>
      <w:r w:rsidR="00F31FAB"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će se na web stranici Osnovne škole </w:t>
      </w:r>
      <w:r w:rsidR="002F6C7D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Stenjevec.</w:t>
      </w:r>
    </w:p>
    <w:p w:rsidR="00F31FAB" w:rsidRDefault="00F31FAB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646114" w:rsidRDefault="00646114">
      <w:pPr>
        <w:rPr>
          <w:rFonts w:ascii="Arial Narrow" w:eastAsia="Times New Roman" w:hAnsi="Arial Narrow" w:cs="Times New Roman"/>
          <w:color w:val="000000"/>
          <w:sz w:val="24"/>
          <w:szCs w:val="24"/>
          <w:highlight w:val="yellow"/>
          <w:lang w:eastAsia="hr-HR"/>
        </w:rPr>
      </w:pPr>
    </w:p>
    <w:p w:rsidR="00F31FAB" w:rsidRDefault="00F31FAB" w:rsidP="002F6C7D">
      <w:pPr>
        <w:ind w:left="6372" w:firstLine="708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333FE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</w:t>
      </w:r>
    </w:p>
    <w:p w:rsidR="002F6C7D" w:rsidRPr="00333FEC" w:rsidRDefault="002F6C7D" w:rsidP="002F6C7D">
      <w:pPr>
        <w:ind w:left="6372" w:firstLine="708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Valentina Kabić Bratuša, prof.</w:t>
      </w:r>
    </w:p>
    <w:sectPr w:rsidR="002F6C7D" w:rsidRPr="00333FEC" w:rsidSect="00D120CE">
      <w:pgSz w:w="16838" w:h="11906" w:orient="landscape"/>
      <w:pgMar w:top="709" w:right="53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1A"/>
    <w:rsid w:val="002A5F72"/>
    <w:rsid w:val="002F6C7D"/>
    <w:rsid w:val="00333FEC"/>
    <w:rsid w:val="003C376C"/>
    <w:rsid w:val="00431367"/>
    <w:rsid w:val="00444CC5"/>
    <w:rsid w:val="00470AD7"/>
    <w:rsid w:val="004A2883"/>
    <w:rsid w:val="0056258C"/>
    <w:rsid w:val="00646114"/>
    <w:rsid w:val="00706794"/>
    <w:rsid w:val="00745C8C"/>
    <w:rsid w:val="007A1279"/>
    <w:rsid w:val="0097374F"/>
    <w:rsid w:val="009E3DA4"/>
    <w:rsid w:val="00B46620"/>
    <w:rsid w:val="00C04512"/>
    <w:rsid w:val="00CE301A"/>
    <w:rsid w:val="00CF1422"/>
    <w:rsid w:val="00D120CE"/>
    <w:rsid w:val="00D14CF6"/>
    <w:rsid w:val="00E40043"/>
    <w:rsid w:val="00E40634"/>
    <w:rsid w:val="00ED5CD0"/>
    <w:rsid w:val="00F31FAB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337"/>
  <w15:chartTrackingRefBased/>
  <w15:docId w15:val="{B4200464-0077-4550-A54A-8E60987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30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301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3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301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tajnica</cp:lastModifiedBy>
  <cp:revision>5</cp:revision>
  <cp:lastPrinted>2020-02-11T10:05:00Z</cp:lastPrinted>
  <dcterms:created xsi:type="dcterms:W3CDTF">2023-06-13T12:58:00Z</dcterms:created>
  <dcterms:modified xsi:type="dcterms:W3CDTF">2023-06-13T14:36:00Z</dcterms:modified>
</cp:coreProperties>
</file>